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B3E50" w14:paraId="7750C876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EB3E50" w14:paraId="20AC56D8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360FAD65" w14:textId="77777777" w:rsidR="00EB3E50" w:rsidRDefault="00C42487">
                  <w:pPr>
                    <w:pStyle w:val="Title"/>
                  </w:pPr>
                  <w:r>
                    <w:rPr>
                      <w:rFonts w:hint="cs"/>
                      <w:rtl/>
                    </w:rPr>
                    <w:t>مرحلة الفطام</w:t>
                  </w:r>
                </w:p>
              </w:tc>
              <w:tc>
                <w:tcPr>
                  <w:tcW w:w="2500" w:type="pct"/>
                </w:tcPr>
                <w:p w14:paraId="127BD409" w14:textId="77777777" w:rsidR="00C42487" w:rsidRDefault="00C42487" w:rsidP="00C42487">
                  <w:r>
                    <w:fldChar w:fldCharType="begin"/>
                  </w:r>
                  <w:r>
                    <w:instrText xml:space="preserve"> INCLUDEPICTURE "https://www.uaewomen.net/wp-content/uploads/2017/07/1-56.jpg"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01483CD7" wp14:editId="4B52B3D6">
                        <wp:extent cx="3390900" cy="2710543"/>
                        <wp:effectExtent l="0" t="0" r="0" b="0"/>
                        <wp:docPr id="4" name="Picture 4" descr="https://www.uaewomen.net/wp-content/uploads/2017/07/1-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uaewomen.net/wp-content/uploads/2017/07/1-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5538" cy="2714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338216AA" w14:textId="77777777" w:rsidR="00EB3E50" w:rsidRDefault="00EB3E50"/>
              </w:tc>
            </w:tr>
            <w:tr w:rsidR="00EB3E50" w14:paraId="43C4272D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0E8C6334" w14:textId="77777777" w:rsidR="00C42487" w:rsidRDefault="00C42487" w:rsidP="00C42487">
                  <w:r>
                    <w:fldChar w:fldCharType="begin"/>
                  </w:r>
                  <w:r>
                    <w:instrText xml:space="preserve"> INCLUDEPICTURE "http://www.altibbi.com/global/img/website/xlarge/5321870dbc088article_2312_1.jpg"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3EC9E745" wp14:editId="62BA0ECB">
                        <wp:extent cx="3390900" cy="2454910"/>
                        <wp:effectExtent l="0" t="0" r="0" b="0"/>
                        <wp:docPr id="9" name="Picture 9" descr="http://www.altibbi.com/global/img/website/xlarge/5321870dbc088article_231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ltibbi.com/global/img/website/xlarge/5321870dbc088article_2312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454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3AC6875A" w14:textId="77777777" w:rsidR="00EB3E50" w:rsidRDefault="00EB3E50"/>
              </w:tc>
              <w:tc>
                <w:tcPr>
                  <w:tcW w:w="2500" w:type="pct"/>
                </w:tcPr>
                <w:p w14:paraId="6D4349C8" w14:textId="77777777" w:rsidR="00C42487" w:rsidRDefault="00C42487" w:rsidP="00C42487">
                  <w:r>
                    <w:fldChar w:fldCharType="begin"/>
                  </w:r>
                  <w:r>
                    <w:instrText xml:space="preserve"> INCLUDEPICTURE "https://static.webteb.net/images/content/tbl_articles_article_20742_1866297d1ad-5842-464c-bc47-ad92738972d5.jpg"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16D65B97" wp14:editId="38845B2A">
                        <wp:extent cx="3390900" cy="2432957"/>
                        <wp:effectExtent l="0" t="0" r="0" b="5715"/>
                        <wp:docPr id="5" name="Picture 5" descr="https://static.webteb.net/images/content/tbl_articles_article_20742_1866297d1ad-5842-464c-bc47-ad92738972d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tatic.webteb.net/images/content/tbl_articles_article_20742_1866297d1ad-5842-464c-bc47-ad92738972d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7772" cy="24378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49725F70" w14:textId="77777777" w:rsidR="00EB3E50" w:rsidRDefault="00EB3E50"/>
              </w:tc>
            </w:tr>
          </w:tbl>
          <w:p w14:paraId="571FBADE" w14:textId="77777777" w:rsidR="00EB3E50" w:rsidRDefault="00EB3E50"/>
        </w:tc>
      </w:tr>
      <w:tr w:rsidR="00EB3E50" w14:paraId="3B53D116" w14:textId="77777777" w:rsidTr="005F21A8">
        <w:trPr>
          <w:trHeight w:hRule="exact" w:val="4350"/>
        </w:trPr>
        <w:tc>
          <w:tcPr>
            <w:tcW w:w="10800" w:type="dxa"/>
            <w:shd w:val="clear" w:color="auto" w:fill="666699" w:themeFill="accent3"/>
            <w:vAlign w:val="center"/>
          </w:tcPr>
          <w:p w14:paraId="712753B2" w14:textId="77777777" w:rsidR="005F21A8" w:rsidRPr="005F21A8" w:rsidRDefault="005F21A8" w:rsidP="005F21A8">
            <w:pPr>
              <w:pStyle w:val="Subtitle"/>
              <w:rPr>
                <w:sz w:val="20"/>
                <w:szCs w:val="20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قال </w:t>
            </w:r>
            <w:r w:rsidR="008A7F99">
              <w:rPr>
                <w:rFonts w:hint="cs"/>
                <w:sz w:val="36"/>
                <w:szCs w:val="36"/>
                <w:rtl/>
              </w:rPr>
              <w:t xml:space="preserve">تعالى </w:t>
            </w:r>
            <w:r w:rsidR="008A7F99">
              <w:rPr>
                <w:sz w:val="36"/>
                <w:szCs w:val="36"/>
                <w:rtl/>
              </w:rPr>
              <w:t>(</w:t>
            </w:r>
            <w:r>
              <w:rPr>
                <w:rFonts w:hint="cs"/>
                <w:sz w:val="36"/>
                <w:szCs w:val="36"/>
                <w:rtl/>
              </w:rPr>
              <w:t xml:space="preserve">والوالدات يرضعن اولادهن حولين كاملين لمن أراد ان يتم الرضاعة..) </w:t>
            </w:r>
            <w:r>
              <w:rPr>
                <w:rFonts w:hint="cs"/>
                <w:sz w:val="20"/>
                <w:szCs w:val="20"/>
                <w:rtl/>
              </w:rPr>
              <w:t>صدق الله العظيم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14:paraId="0CC2C52F" w14:textId="18D10450" w:rsidR="005F21A8" w:rsidRDefault="00C42487">
            <w:pPr>
              <w:pStyle w:val="Subtitle"/>
              <w:rPr>
                <w:sz w:val="36"/>
                <w:szCs w:val="36"/>
                <w:rtl/>
              </w:rPr>
            </w:pPr>
            <w:r w:rsidRPr="00C42487">
              <w:rPr>
                <w:rFonts w:hint="cs"/>
                <w:sz w:val="36"/>
                <w:szCs w:val="36"/>
                <w:rtl/>
              </w:rPr>
              <w:t>ل</w:t>
            </w:r>
            <w:r>
              <w:rPr>
                <w:rFonts w:hint="cs"/>
                <w:sz w:val="36"/>
                <w:szCs w:val="36"/>
                <w:rtl/>
              </w:rPr>
              <w:t>فطام هو الاس</w:t>
            </w:r>
            <w:r w:rsidR="00020279">
              <w:rPr>
                <w:rFonts w:hint="cs"/>
                <w:sz w:val="36"/>
                <w:szCs w:val="36"/>
                <w:rtl/>
              </w:rPr>
              <w:t>تقلال عن ثدي الام و</w:t>
            </w:r>
            <w:r w:rsidR="005F21A8">
              <w:rPr>
                <w:rFonts w:hint="cs"/>
                <w:sz w:val="36"/>
                <w:szCs w:val="36"/>
                <w:rtl/>
              </w:rPr>
              <w:t>ا</w:t>
            </w:r>
            <w:r w:rsidR="00020279">
              <w:rPr>
                <w:rFonts w:hint="cs"/>
                <w:sz w:val="36"/>
                <w:szCs w:val="36"/>
                <w:rtl/>
              </w:rPr>
              <w:t xml:space="preserve">ول خطوه لواقعية </w:t>
            </w:r>
            <w:r w:rsidR="005F21A8">
              <w:rPr>
                <w:rFonts w:hint="cs"/>
                <w:sz w:val="36"/>
                <w:szCs w:val="36"/>
                <w:rtl/>
              </w:rPr>
              <w:t>الحياة</w:t>
            </w:r>
            <w:r w:rsidR="00020279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5F21A8">
              <w:rPr>
                <w:rFonts w:hint="cs"/>
                <w:sz w:val="36"/>
                <w:szCs w:val="36"/>
                <w:rtl/>
              </w:rPr>
              <w:t>وأكثر</w:t>
            </w:r>
            <w:r w:rsidR="00020279">
              <w:rPr>
                <w:rFonts w:hint="cs"/>
                <w:sz w:val="36"/>
                <w:szCs w:val="36"/>
                <w:rtl/>
              </w:rPr>
              <w:t xml:space="preserve"> من ذلك هو اول صدمة تواجه</w:t>
            </w:r>
            <w:r w:rsidR="005F21A8">
              <w:rPr>
                <w:rFonts w:hint="cs"/>
                <w:sz w:val="36"/>
                <w:szCs w:val="36"/>
                <w:rtl/>
              </w:rPr>
              <w:t xml:space="preserve"> الطفل.</w:t>
            </w:r>
            <w:r w:rsidR="008A7F99">
              <w:rPr>
                <w:rFonts w:hint="cs"/>
                <w:sz w:val="36"/>
                <w:szCs w:val="36"/>
                <w:rtl/>
              </w:rPr>
              <w:t xml:space="preserve"> وتبدأ هذه العملية عندما تشعر ان الطفل يطلب مزيدا من اللبن وعلامات عدم الاشباع. وعلى الام معرفة ان الرضاعة تعتبر للطفل مصدر اشباع نفسي </w:t>
            </w:r>
            <w:r w:rsidR="007F0038">
              <w:rPr>
                <w:rFonts w:hint="cs"/>
                <w:sz w:val="36"/>
                <w:szCs w:val="36"/>
                <w:rtl/>
              </w:rPr>
              <w:t>وجسمي</w:t>
            </w:r>
            <w:r w:rsidR="008A7F99">
              <w:rPr>
                <w:rFonts w:hint="cs"/>
                <w:sz w:val="36"/>
                <w:szCs w:val="36"/>
                <w:rtl/>
              </w:rPr>
              <w:t>..</w:t>
            </w:r>
            <w:r w:rsidR="00020279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14:paraId="271356BF" w14:textId="77777777" w:rsidR="00020279" w:rsidRDefault="00020279" w:rsidP="005F21A8">
            <w:pPr>
              <w:pStyle w:val="Subtitle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</w:t>
            </w:r>
          </w:p>
          <w:p w14:paraId="2BF3997B" w14:textId="77777777" w:rsidR="00EB3E50" w:rsidRPr="005F21A8" w:rsidRDefault="00020279" w:rsidP="005F21A8">
            <w:pPr>
              <w:pStyle w:val="Subtitle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</w:tbl>
    <w:p w14:paraId="198904D3" w14:textId="77777777" w:rsidR="00EB3E50" w:rsidRDefault="004824C2">
      <w:r>
        <w:br w:type="page"/>
      </w:r>
    </w:p>
    <w:p w14:paraId="388ABF3C" w14:textId="77777777" w:rsidR="00EB3E50" w:rsidRDefault="00020279" w:rsidP="00020279">
      <w:pPr>
        <w:pStyle w:val="Heading1"/>
      </w:pPr>
      <w:r>
        <w:rPr>
          <w:rFonts w:hint="cs"/>
          <w:rtl/>
        </w:rPr>
        <w:lastRenderedPageBreak/>
        <w:t xml:space="preserve"> </w:t>
      </w:r>
    </w:p>
    <w:p w14:paraId="3DD73D8F" w14:textId="77777777" w:rsidR="00FB7B0E" w:rsidRPr="00FB7B0E" w:rsidRDefault="00FB7B0E" w:rsidP="00FB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16BD9" w14:textId="77777777" w:rsidR="00EB3E50" w:rsidRPr="005F21A8" w:rsidRDefault="00EB3E50" w:rsidP="005F21A8">
      <w:pPr>
        <w:pStyle w:val="Title"/>
        <w:rPr>
          <w:sz w:val="36"/>
          <w:szCs w:val="36"/>
        </w:rPr>
      </w:pPr>
    </w:p>
    <w:p w14:paraId="05730F98" w14:textId="77777777" w:rsidR="00EB3E50" w:rsidRPr="005F21A8" w:rsidRDefault="00020279" w:rsidP="005F21A8">
      <w:pPr>
        <w:pStyle w:val="Title"/>
        <w:rPr>
          <w:sz w:val="36"/>
          <w:szCs w:val="36"/>
          <w:rtl/>
        </w:rPr>
      </w:pPr>
      <w:r w:rsidRPr="005F21A8">
        <w:rPr>
          <w:rFonts w:hint="cs"/>
          <w:sz w:val="36"/>
          <w:szCs w:val="36"/>
          <w:rtl/>
        </w:rPr>
        <w:t xml:space="preserve">أولا لابد ان يكون الفطام </w:t>
      </w:r>
      <w:r w:rsidR="00FB7B0E" w:rsidRPr="005F21A8">
        <w:rPr>
          <w:rFonts w:hint="cs"/>
          <w:sz w:val="36"/>
          <w:szCs w:val="36"/>
          <w:rtl/>
        </w:rPr>
        <w:t>نسبي.</w:t>
      </w:r>
      <w:r w:rsidRPr="005F21A8">
        <w:rPr>
          <w:rFonts w:hint="cs"/>
          <w:sz w:val="36"/>
          <w:szCs w:val="36"/>
          <w:rtl/>
        </w:rPr>
        <w:t>. بمع</w:t>
      </w:r>
      <w:r w:rsidR="00FB7B0E" w:rsidRPr="005F21A8">
        <w:rPr>
          <w:rFonts w:hint="cs"/>
          <w:sz w:val="36"/>
          <w:szCs w:val="36"/>
          <w:rtl/>
        </w:rPr>
        <w:t>نى ان يكون تدريجي</w:t>
      </w:r>
    </w:p>
    <w:p w14:paraId="2A29F0B1" w14:textId="77777777" w:rsidR="00FB7B0E" w:rsidRPr="005F21A8" w:rsidRDefault="00FB7B0E" w:rsidP="005F21A8">
      <w:pPr>
        <w:pStyle w:val="Title"/>
        <w:rPr>
          <w:sz w:val="36"/>
          <w:szCs w:val="36"/>
        </w:rPr>
      </w:pPr>
      <w:r w:rsidRPr="005F21A8">
        <w:rPr>
          <w:rFonts w:hint="cs"/>
          <w:sz w:val="36"/>
          <w:szCs w:val="36"/>
          <w:rtl/>
        </w:rPr>
        <w:t>ادخال الوجبات الرئيسية للطفل الى ان تكون من عادات الطفل وتكون مرضيه له.</w:t>
      </w:r>
    </w:p>
    <w:p w14:paraId="2603922A" w14:textId="77777777" w:rsidR="00EB3E50" w:rsidRPr="001876D6" w:rsidRDefault="001876D6">
      <w:pPr>
        <w:rPr>
          <w:color w:val="9774A7" w:themeColor="background2" w:themeShade="BF"/>
          <w:sz w:val="36"/>
          <w:szCs w:val="36"/>
        </w:rPr>
      </w:pPr>
      <w:r>
        <w:rPr>
          <w:noProof/>
        </w:rPr>
        <w:drawing>
          <wp:inline distT="0" distB="0" distL="0" distR="0" wp14:anchorId="48AA33A6" wp14:editId="1FD5C53B">
            <wp:extent cx="2530929" cy="1656055"/>
            <wp:effectExtent l="0" t="12700" r="0" b="1544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1735.jpg"/>
                    <pic:cNvPicPr/>
                  </pic:nvPicPr>
                  <pic:blipFill rotWithShape="1">
                    <a:blip r:embed="rId14">
                      <a:alphaModFix amt="3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83444" cy="1690417"/>
                    </a:xfrm>
                    <a:prstGeom prst="rect">
                      <a:avLst/>
                    </a:prstGeom>
                    <a:effectLst>
                      <a:glow>
                        <a:schemeClr val="bg1"/>
                      </a:glow>
                      <a:innerShdw dist="50800">
                        <a:prstClr val="black"/>
                      </a:innerShdw>
                      <a:reflection dir="5400000" sy="-100000" algn="bl" rotWithShape="0"/>
                      <a:softEdge rad="342900"/>
                    </a:effectLst>
                    <a:scene3d>
                      <a:camera prst="orthographicFront"/>
                      <a:lightRig rig="threePt" dir="t"/>
                    </a:scene3d>
                    <a:sp3d prstMaterial="plastic">
                      <a:contourClr>
                        <a:schemeClr val="bg2"/>
                      </a:contourClr>
                    </a:sp3d>
                  </pic:spPr>
                </pic:pic>
              </a:graphicData>
            </a:graphic>
          </wp:inline>
        </w:drawing>
      </w:r>
      <w:r w:rsidRPr="001876D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EE6E28" wp14:editId="5D2275B8">
            <wp:extent cx="2367643" cy="1598379"/>
            <wp:effectExtent l="0" t="0" r="0" b="14624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DJUSTEDNONRAW_thumb_14fe.jpg"/>
                    <pic:cNvPicPr/>
                  </pic:nvPicPr>
                  <pic:blipFill rotWithShape="1">
                    <a:blip r:embed="rId1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3565"/>
                    <a:stretch/>
                  </pic:blipFill>
                  <pic:spPr bwMode="auto">
                    <a:xfrm>
                      <a:off x="0" y="0"/>
                      <a:ext cx="2394907" cy="1616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  <a:reflection dir="5400000" sy="-100000" algn="bl" rotWithShape="0"/>
                      <a:softEdge rad="342900"/>
                    </a:effectLst>
                    <a:scene3d>
                      <a:camera prst="orthographicFront"/>
                      <a:lightRig rig="threePt" dir="t"/>
                    </a:scene3d>
                    <a:sp3d>
                      <a:contourClr>
                        <a:schemeClr val="bg2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B2341" w14:textId="77777777" w:rsidR="00EB3E50" w:rsidRDefault="00EB3E50" w:rsidP="00A24A5C">
      <w:pPr>
        <w:jc w:val="right"/>
      </w:pPr>
    </w:p>
    <w:p w14:paraId="30547830" w14:textId="32F88840" w:rsidR="00396ABB" w:rsidRDefault="0014333A" w:rsidP="00A24A5C">
      <w:pPr>
        <w:ind w:left="360"/>
        <w:jc w:val="right"/>
        <w:rPr>
          <w:rFonts w:ascii="Times New Roman" w:eastAsia="Times New Roman" w:hAnsi="Times New Roman" w:cs="Times New Roman" w:hint="cs"/>
          <w:color w:val="B364BA" w:themeColor="text2" w:themeTint="80"/>
          <w:sz w:val="36"/>
          <w:szCs w:val="36"/>
          <w:rtl/>
        </w:rPr>
      </w:pPr>
      <w:r w:rsidRPr="00396ABB">
        <w:rPr>
          <w:rFonts w:ascii="Times New Roman" w:eastAsia="Times New Roman" w:hAnsi="Times New Roman" w:cs="Times New Roman" w:hint="cs"/>
          <w:color w:val="B364BA" w:themeColor="text2" w:themeTint="80"/>
          <w:sz w:val="36"/>
          <w:szCs w:val="36"/>
          <w:rtl/>
        </w:rPr>
        <w:t xml:space="preserve">هل تعلمي عزيزتي الام ان طريقة الفطام تعكس على الطفل ومشاعره تجاه الام </w:t>
      </w:r>
      <w:r w:rsidR="00A24A5C">
        <w:rPr>
          <w:rFonts w:ascii="Times New Roman" w:eastAsia="Times New Roman" w:hAnsi="Times New Roman" w:cs="Times New Roman" w:hint="cs"/>
          <w:color w:val="B364BA" w:themeColor="text2" w:themeTint="80"/>
          <w:sz w:val="36"/>
          <w:szCs w:val="36"/>
          <w:rtl/>
        </w:rPr>
        <w:t>والمجتمع. فعلينا اتباع التالي:</w:t>
      </w:r>
    </w:p>
    <w:p w14:paraId="3393A1C7" w14:textId="675BC5C6" w:rsidR="00396ABB" w:rsidRPr="00A24A5C" w:rsidRDefault="00396ABB" w:rsidP="00A24A5C">
      <w:pPr>
        <w:pStyle w:val="ListParagraph"/>
        <w:numPr>
          <w:ilvl w:val="0"/>
          <w:numId w:val="8"/>
        </w:numPr>
        <w:bidi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A5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لابد ان يكون تدريجيا وبعيد كل البعد عن التنفير (لا تستخدمي الصبر او الملح وغيره) لا</w:t>
      </w:r>
      <w:r w:rsidRPr="00A24A5C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rtl/>
        </w:rPr>
        <w:t>ن</w:t>
      </w:r>
      <w:r w:rsidRPr="00A24A5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 xml:space="preserve"> ذلك يؤدي الى صراع الطفل بين اللذة والألم.</w:t>
      </w:r>
    </w:p>
    <w:p w14:paraId="41B22F0D" w14:textId="77777777" w:rsidR="00396ABB" w:rsidRPr="00A24A5C" w:rsidRDefault="00396ABB" w:rsidP="00A24A5C">
      <w:pPr>
        <w:pStyle w:val="ListParagraph"/>
        <w:numPr>
          <w:ilvl w:val="0"/>
          <w:numId w:val="8"/>
        </w:numPr>
        <w:bidi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A5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كما ذكرنا التدرج في ادخال الوجبات الى ان تصبح ثلاث وجبات رئيسية.</w:t>
      </w:r>
    </w:p>
    <w:p w14:paraId="6BC3E4CE" w14:textId="77777777" w:rsidR="00396ABB" w:rsidRPr="00A24A5C" w:rsidRDefault="00396ABB" w:rsidP="00A24A5C">
      <w:pPr>
        <w:pStyle w:val="ListParagraph"/>
        <w:numPr>
          <w:ilvl w:val="0"/>
          <w:numId w:val="8"/>
        </w:numPr>
        <w:bidi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A5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تأجيل الفطام يؤدي الى عدم قدرة الطفل على الاستقلال الذاتي والاعتماد الكلي على الام في المستقبل.</w:t>
      </w:r>
    </w:p>
    <w:p w14:paraId="5C5CD33B" w14:textId="4A8B2D5E" w:rsidR="00E71D0F" w:rsidRPr="00E71D0F" w:rsidRDefault="005274C9" w:rsidP="00E71D0F">
      <w:pPr>
        <w:pStyle w:val="ListParagraph"/>
        <w:numPr>
          <w:ilvl w:val="0"/>
          <w:numId w:val="8"/>
        </w:numPr>
        <w:shd w:val="clear" w:color="auto" w:fill="C3AFCC" w:themeFill="background2"/>
        <w:bidi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A5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الفطام المبكر والمفاجئ يؤثر سلبيا على شخصية الطفل مثل الشعور بالحرمان ويؤدي الى سلوكيات غير مرغوبه مثل قضم الاظافر ومص الاصبع والبكا بدون سبب. وذلك بسبب فقدانه مصدر الحب والأمان.</w:t>
      </w:r>
    </w:p>
    <w:p w14:paraId="6C599FA3" w14:textId="77777777" w:rsidR="00E71D0F" w:rsidRPr="00E71D0F" w:rsidRDefault="00E71D0F" w:rsidP="00E71D0F">
      <w:pPr>
        <w:pStyle w:val="ListParagraph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rtl/>
        </w:rPr>
      </w:pPr>
    </w:p>
    <w:p w14:paraId="115234CC" w14:textId="0B0C4EEC" w:rsidR="00E71D0F" w:rsidRPr="00E71D0F" w:rsidRDefault="007F0038" w:rsidP="00E71D0F">
      <w:pPr>
        <w:pStyle w:val="ListParagraph"/>
        <w:spacing w:line="240" w:lineRule="auto"/>
        <w:ind w:left="0"/>
        <w:jc w:val="lowKashida"/>
        <w:rPr>
          <w:rFonts w:ascii="Times New Roman" w:eastAsia="Times New Roman" w:hAnsi="Times New Roman" w:cs="Times New Roman"/>
          <w:color w:val="000000" w:themeColor="text1"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E71D0F">
        <w:rPr>
          <w:rFonts w:ascii="Times New Roman" w:eastAsia="Times New Roman" w:hAnsi="Times New Roman" w:cs="Times New Roman" w:hint="cs"/>
          <w:color w:val="000000" w:themeColor="text1"/>
          <w:sz w:val="36"/>
          <w:szCs w:val="36"/>
          <w:rtl/>
        </w:rPr>
        <w:t>لابد ان نكون مخلصين لله اولا قبل ان نخلص لأنفسنا ولغيرنا..</w:t>
      </w:r>
    </w:p>
    <w:p w14:paraId="6013FF9F" w14:textId="77777777" w:rsidR="00E71D0F" w:rsidRDefault="00E71D0F" w:rsidP="008A7F99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36"/>
          <w:szCs w:val="36"/>
          <w:rtl/>
        </w:rPr>
      </w:pPr>
    </w:p>
    <w:p w14:paraId="6237079B" w14:textId="073D91EE" w:rsidR="007F0038" w:rsidRDefault="00E71D0F" w:rsidP="00E71D0F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 w:hint="cs"/>
          <w:color w:val="000000" w:themeColor="text1"/>
          <w:sz w:val="36"/>
          <w:szCs w:val="36"/>
          <w:rtl/>
        </w:rPr>
        <w:t>عهود شتيوي</w:t>
      </w:r>
    </w:p>
    <w:bookmarkEnd w:id="0"/>
    <w:p w14:paraId="2F74D765" w14:textId="09150024" w:rsidR="00EB3E50" w:rsidRPr="00E71D0F" w:rsidRDefault="007F0038" w:rsidP="00E71D0F">
      <w:pPr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E71D0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oshetaiwi@hotmail.com</w:t>
      </w:r>
    </w:p>
    <w:sectPr w:rsidR="00EB3E50" w:rsidRPr="00E71D0F" w:rsidSect="001876D6">
      <w:pgSz w:w="12240" w:h="15840"/>
      <w:pgMar w:top="720" w:right="720" w:bottom="720" w:left="720" w:header="720" w:footer="720" w:gutter="0"/>
      <w:pgBorders w:offsetFrom="page">
        <w:top w:val="single" w:sz="24" w:space="24" w:color="C3AFCC" w:themeColor="background2" w:shadow="1"/>
        <w:left w:val="single" w:sz="24" w:space="24" w:color="C3AFCC" w:themeColor="background2" w:shadow="1"/>
        <w:bottom w:val="single" w:sz="24" w:space="24" w:color="C3AFCC" w:themeColor="background2" w:shadow="1"/>
        <w:right w:val="single" w:sz="24" w:space="24" w:color="C3AFCC" w:themeColor="background2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97F6" w14:textId="77777777" w:rsidR="00395092" w:rsidRDefault="00395092">
      <w:pPr>
        <w:spacing w:after="0" w:line="240" w:lineRule="auto"/>
      </w:pPr>
      <w:r>
        <w:separator/>
      </w:r>
    </w:p>
  </w:endnote>
  <w:endnote w:type="continuationSeparator" w:id="0">
    <w:p w14:paraId="3289834D" w14:textId="77777777" w:rsidR="00395092" w:rsidRDefault="0039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4CBA" w14:textId="77777777" w:rsidR="00395092" w:rsidRDefault="00395092">
      <w:pPr>
        <w:spacing w:after="0" w:line="240" w:lineRule="auto"/>
      </w:pPr>
      <w:r>
        <w:separator/>
      </w:r>
    </w:p>
  </w:footnote>
  <w:footnote w:type="continuationSeparator" w:id="0">
    <w:p w14:paraId="20909316" w14:textId="77777777" w:rsidR="00395092" w:rsidRDefault="0039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156E"/>
    <w:multiLevelType w:val="hybridMultilevel"/>
    <w:tmpl w:val="AFE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6EDA"/>
    <w:multiLevelType w:val="hybridMultilevel"/>
    <w:tmpl w:val="F04A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2B46"/>
    <w:multiLevelType w:val="hybridMultilevel"/>
    <w:tmpl w:val="D1DC5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D11E8"/>
    <w:multiLevelType w:val="hybridMultilevel"/>
    <w:tmpl w:val="3F74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396"/>
    <w:multiLevelType w:val="hybridMultilevel"/>
    <w:tmpl w:val="2848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114DF"/>
    <w:multiLevelType w:val="hybridMultilevel"/>
    <w:tmpl w:val="A402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0678C"/>
    <w:multiLevelType w:val="hybridMultilevel"/>
    <w:tmpl w:val="7D4C5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19070A"/>
    <w:multiLevelType w:val="hybridMultilevel"/>
    <w:tmpl w:val="8E3E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87"/>
    <w:rsid w:val="00020279"/>
    <w:rsid w:val="0014333A"/>
    <w:rsid w:val="001876D6"/>
    <w:rsid w:val="00395092"/>
    <w:rsid w:val="00396ABB"/>
    <w:rsid w:val="004824C2"/>
    <w:rsid w:val="005274C9"/>
    <w:rsid w:val="005F1123"/>
    <w:rsid w:val="005F21A8"/>
    <w:rsid w:val="007F0038"/>
    <w:rsid w:val="008A7F99"/>
    <w:rsid w:val="009C3363"/>
    <w:rsid w:val="00A24A5C"/>
    <w:rsid w:val="00C42487"/>
    <w:rsid w:val="00CB5B80"/>
    <w:rsid w:val="00DD1EB6"/>
    <w:rsid w:val="00E71D0F"/>
    <w:rsid w:val="00E90E3E"/>
    <w:rsid w:val="00EB3E50"/>
    <w:rsid w:val="00F8715C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7A588"/>
  <w15:chartTrackingRefBased/>
  <w15:docId w15:val="{482B2724-57E2-B34C-A0D8-C659FB12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6D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6D6"/>
    <w:pPr>
      <w:pBdr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pBdr>
      <w:shd w:val="clear" w:color="auto" w:fill="DFB8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9072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6D6"/>
    <w:pPr>
      <w:pBdr>
        <w:top w:val="single" w:sz="4" w:space="0" w:color="330F42" w:themeColor="accent2"/>
        <w:left w:val="single" w:sz="48" w:space="2" w:color="330F42" w:themeColor="accent2"/>
        <w:bottom w:val="single" w:sz="4" w:space="0" w:color="330F42" w:themeColor="accent2"/>
        <w:right w:val="single" w:sz="4" w:space="4" w:color="330F4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6D6"/>
    <w:pPr>
      <w:pBdr>
        <w:left w:val="single" w:sz="48" w:space="2" w:color="330F42" w:themeColor="accent2"/>
        <w:bottom w:val="single" w:sz="4" w:space="0" w:color="330F4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6D6"/>
    <w:pPr>
      <w:pBdr>
        <w:left w:val="single" w:sz="4" w:space="2" w:color="330F42" w:themeColor="accent2"/>
        <w:bottom w:val="single" w:sz="4" w:space="2" w:color="330F4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6D6"/>
    <w:pPr>
      <w:pBdr>
        <w:left w:val="dotted" w:sz="4" w:space="2" w:color="330F42" w:themeColor="accent2"/>
        <w:bottom w:val="dotted" w:sz="4" w:space="2" w:color="330F4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6D6"/>
    <w:pPr>
      <w:pBdr>
        <w:bottom w:val="single" w:sz="4" w:space="2" w:color="BF73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60B3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6D6"/>
    <w:pPr>
      <w:pBdr>
        <w:bottom w:val="dotted" w:sz="4" w:space="2" w:color="9E2EC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60B3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6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330F4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6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330F4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76D6"/>
    <w:pPr>
      <w:pBdr>
        <w:top w:val="single" w:sz="48" w:space="0" w:color="330F42" w:themeColor="accent2"/>
        <w:bottom w:val="single" w:sz="48" w:space="0" w:color="330F42" w:themeColor="accent2"/>
      </w:pBdr>
      <w:shd w:val="clear" w:color="auto" w:fill="330F4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76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330F4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6D6"/>
    <w:pPr>
      <w:pBdr>
        <w:bottom w:val="dotted" w:sz="8" w:space="10" w:color="330F4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9072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6D6"/>
    <w:rPr>
      <w:rFonts w:asciiTheme="majorHAnsi" w:eastAsiaTheme="majorEastAsia" w:hAnsiTheme="majorHAnsi" w:cstheme="majorBidi"/>
      <w:i/>
      <w:iCs/>
      <w:color w:val="190720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6D6"/>
    <w:rPr>
      <w:rFonts w:asciiTheme="majorHAnsi" w:eastAsiaTheme="majorEastAsia" w:hAnsiTheme="majorHAnsi" w:cstheme="majorBidi"/>
      <w:b/>
      <w:bCs/>
      <w:i/>
      <w:iCs/>
      <w:color w:val="190720" w:themeColor="accent2" w:themeShade="7F"/>
      <w:shd w:val="clear" w:color="auto" w:fill="DFB8EF" w:themeFill="accent2" w:themeFillTint="33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b/>
      <w:iCs w:val="0"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sid w:val="001876D6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6D6"/>
    <w:rPr>
      <w:rFonts w:asciiTheme="majorHAnsi" w:eastAsiaTheme="majorEastAsia" w:hAnsiTheme="majorHAnsi" w:cstheme="majorBidi"/>
      <w:i/>
      <w:iCs/>
      <w:color w:val="260B3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6D6"/>
    <w:rPr>
      <w:rFonts w:asciiTheme="majorHAnsi" w:eastAsiaTheme="majorEastAsia" w:hAnsiTheme="majorHAnsi" w:cstheme="majorBidi"/>
      <w:i/>
      <w:iCs/>
      <w:color w:val="260B3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6D6"/>
    <w:rPr>
      <w:rFonts w:asciiTheme="majorHAnsi" w:eastAsiaTheme="majorEastAsia" w:hAnsiTheme="majorHAnsi" w:cstheme="majorBidi"/>
      <w:i/>
      <w:iCs/>
      <w:color w:val="330F4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6D6"/>
    <w:rPr>
      <w:rFonts w:asciiTheme="majorHAnsi" w:eastAsiaTheme="majorEastAsia" w:hAnsiTheme="majorHAnsi" w:cstheme="majorBidi"/>
      <w:i/>
      <w:iCs/>
      <w:color w:val="330F42" w:themeColor="accen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876D6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6D6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6D6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paragraph" w:styleId="ListParagraph">
    <w:name w:val="List Paragraph"/>
    <w:basedOn w:val="Normal"/>
    <w:uiPriority w:val="34"/>
    <w:qFormat/>
    <w:rsid w:val="001876D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876D6"/>
    <w:rPr>
      <w:b/>
      <w:bCs/>
      <w:color w:val="260B31" w:themeColor="accent2" w:themeShade="BF"/>
      <w:sz w:val="18"/>
      <w:szCs w:val="18"/>
    </w:rPr>
  </w:style>
  <w:style w:type="character" w:styleId="Strong">
    <w:name w:val="Strong"/>
    <w:uiPriority w:val="22"/>
    <w:qFormat/>
    <w:rsid w:val="001876D6"/>
    <w:rPr>
      <w:b/>
      <w:bCs/>
      <w:spacing w:val="0"/>
    </w:rPr>
  </w:style>
  <w:style w:type="character" w:styleId="Emphasis">
    <w:name w:val="Emphasis"/>
    <w:uiPriority w:val="20"/>
    <w:qFormat/>
    <w:rsid w:val="001876D6"/>
    <w:rPr>
      <w:rFonts w:asciiTheme="majorHAnsi" w:eastAsiaTheme="majorEastAsia" w:hAnsiTheme="majorHAnsi" w:cstheme="majorBidi"/>
      <w:b/>
      <w:bCs/>
      <w:i/>
      <w:iCs/>
      <w:color w:val="330F42" w:themeColor="accent2"/>
      <w:bdr w:val="single" w:sz="18" w:space="0" w:color="DFB8EF" w:themeColor="accent2" w:themeTint="33"/>
      <w:shd w:val="clear" w:color="auto" w:fill="DFB8EF" w:themeFill="accent2" w:themeFillTint="33"/>
    </w:rPr>
  </w:style>
  <w:style w:type="paragraph" w:styleId="NoSpacing">
    <w:name w:val="No Spacing"/>
    <w:basedOn w:val="Normal"/>
    <w:uiPriority w:val="1"/>
    <w:qFormat/>
    <w:rsid w:val="001876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6D6"/>
    <w:rPr>
      <w:i w:val="0"/>
      <w:iCs w:val="0"/>
      <w:color w:val="260B3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876D6"/>
    <w:rPr>
      <w:color w:val="260B3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6D6"/>
    <w:pPr>
      <w:pBdr>
        <w:top w:val="dotted" w:sz="8" w:space="10" w:color="330F42" w:themeColor="accent2"/>
        <w:bottom w:val="dotted" w:sz="8" w:space="10" w:color="330F4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330F4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6D6"/>
    <w:rPr>
      <w:rFonts w:asciiTheme="majorHAnsi" w:eastAsiaTheme="majorEastAsia" w:hAnsiTheme="majorHAnsi" w:cstheme="majorBidi"/>
      <w:b/>
      <w:bCs/>
      <w:i/>
      <w:iCs/>
      <w:color w:val="330F42" w:themeColor="accent2"/>
      <w:sz w:val="20"/>
      <w:szCs w:val="20"/>
    </w:rPr>
  </w:style>
  <w:style w:type="character" w:styleId="SubtleEmphasis">
    <w:name w:val="Subtle Emphasis"/>
    <w:uiPriority w:val="19"/>
    <w:qFormat/>
    <w:rsid w:val="001876D6"/>
    <w:rPr>
      <w:rFonts w:asciiTheme="majorHAnsi" w:eastAsiaTheme="majorEastAsia" w:hAnsiTheme="majorHAnsi" w:cstheme="majorBidi"/>
      <w:i/>
      <w:iCs/>
      <w:color w:val="330F42" w:themeColor="accent2"/>
    </w:rPr>
  </w:style>
  <w:style w:type="character" w:styleId="IntenseEmphasis">
    <w:name w:val="Intense Emphasis"/>
    <w:uiPriority w:val="21"/>
    <w:qFormat/>
    <w:rsid w:val="001876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30F42" w:themeColor="accent2"/>
      <w:shd w:val="clear" w:color="auto" w:fill="330F42" w:themeFill="accent2"/>
      <w:vertAlign w:val="baseline"/>
    </w:rPr>
  </w:style>
  <w:style w:type="character" w:styleId="SubtleReference">
    <w:name w:val="Subtle Reference"/>
    <w:uiPriority w:val="31"/>
    <w:qFormat/>
    <w:rsid w:val="001876D6"/>
    <w:rPr>
      <w:i/>
      <w:iCs/>
      <w:smallCaps/>
      <w:color w:val="330F42" w:themeColor="accent2"/>
      <w:u w:color="330F42" w:themeColor="accent2"/>
    </w:rPr>
  </w:style>
  <w:style w:type="character" w:styleId="IntenseReference">
    <w:name w:val="Intense Reference"/>
    <w:uiPriority w:val="32"/>
    <w:qFormat/>
    <w:rsid w:val="001876D6"/>
    <w:rPr>
      <w:b/>
      <w:bCs/>
      <w:i/>
      <w:iCs/>
      <w:smallCaps/>
      <w:color w:val="330F42" w:themeColor="accent2"/>
      <w:u w:color="330F42" w:themeColor="accent2"/>
    </w:rPr>
  </w:style>
  <w:style w:type="character" w:styleId="BookTitle">
    <w:name w:val="Book Title"/>
    <w:uiPriority w:val="33"/>
    <w:qFormat/>
    <w:rsid w:val="001876D6"/>
    <w:rPr>
      <w:rFonts w:asciiTheme="majorHAnsi" w:eastAsiaTheme="majorEastAsia" w:hAnsiTheme="majorHAnsi" w:cstheme="majorBidi"/>
      <w:b/>
      <w:bCs/>
      <w:i/>
      <w:iCs/>
      <w:smallCaps/>
      <w:color w:val="260B3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6D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D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0F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user/Library/Containers/com.microsoft.Word/Data/Library/Application%20Support/Microsoft/Office/16.0/DTS/en-US%7b10E83208-D649-A54E-A82B-4BB500431A1D%7d/%7bF8B67BEC-0517-E444-86F6-FBD500B3AD30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E41D0-029D-954B-9F8D-AA502699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{F8B67BEC-0517-E444-86F6-FBD500B3AD30}tf10002089.dotx</Template>
  <TotalTime>204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ohood shetaiwi</dc:creator>
  <cp:keywords/>
  <dc:description/>
  <cp:lastModifiedBy>ohood shetaiwi</cp:lastModifiedBy>
  <cp:revision>4</cp:revision>
  <cp:lastPrinted>2019-10-20T02:24:00Z</cp:lastPrinted>
  <dcterms:created xsi:type="dcterms:W3CDTF">2019-10-17T03:04:00Z</dcterms:created>
  <dcterms:modified xsi:type="dcterms:W3CDTF">2019-10-20T02:26:00Z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